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media/image1.jpeg" ContentType="image/jpeg"/>
  <Override PartName="/word/media/image2.jpeg" ContentType="image/jpeg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footer3.xml.rels" ContentType="application/vnd.openxmlformats-package.relationships+xml"/>
  <Override PartName="/word/_rels/header1.xml.rels" ContentType="application/vnd.openxmlformats-package.relationships+xml"/>
  <Override PartName="/word/_rels/header2.xml.rels" ContentType="application/vnd.openxmlformats-package.relationships+xml"/>
  <Override PartName="/word/_rels/footer2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hd w:val="clear" w:color="auto" w:fill="DAEEF3" w:themeFill="accent5" w:themeFillTint="33"/>
        <w:spacing w:before="0" w:after="0"/>
        <w:jc w:val="center"/>
        <w:rPr>
          <w:rFonts w:ascii="Verdana" w:hAnsi="Verdana" w:eastAsia="Times New Roman" w:cs="Arial"/>
          <w:b/>
          <w:bCs/>
          <w:sz w:val="20"/>
          <w:szCs w:val="20"/>
          <w:lang w:eastAsia="pt-BR"/>
        </w:rPr>
      </w:pPr>
      <w:r>
        <w:rPr>
          <w:rFonts w:eastAsia="Times New Roman" w:cs="Arial" w:ascii="Verdana" w:hAnsi="Verdana"/>
          <w:b/>
          <w:bCs/>
          <w:sz w:val="20"/>
          <w:szCs w:val="20"/>
          <w:lang w:eastAsia="pt-BR"/>
        </w:rPr>
        <w:t>ANEXO II-2</w:t>
      </w:r>
    </w:p>
    <w:p>
      <w:pPr>
        <w:pStyle w:val="Normal"/>
        <w:shd w:val="clear" w:color="auto" w:fill="DAEEF3" w:themeFill="accent5" w:themeFillTint="33"/>
        <w:spacing w:before="0" w:after="0"/>
        <w:jc w:val="center"/>
        <w:rPr>
          <w:rFonts w:ascii="Verdana" w:hAnsi="Verdana" w:eastAsia="Times New Roman" w:cs="Arial"/>
          <w:b/>
          <w:bCs/>
          <w:sz w:val="20"/>
          <w:szCs w:val="20"/>
          <w:lang w:eastAsia="pt-BR"/>
        </w:rPr>
      </w:pPr>
      <w:r>
        <w:rPr>
          <w:rFonts w:eastAsia="Times New Roman" w:cs="Arial" w:ascii="Verdana" w:hAnsi="Verdana"/>
          <w:b/>
          <w:bCs/>
          <w:sz w:val="20"/>
          <w:szCs w:val="20"/>
          <w:lang w:eastAsia="pt-BR"/>
        </w:rPr>
        <w:t>MODELO DE PROPOSTA</w:t>
      </w:r>
    </w:p>
    <w:p>
      <w:pPr>
        <w:pStyle w:val="Normal"/>
        <w:shd w:val="clear" w:color="auto" w:fill="DAEEF3" w:themeFill="accent5" w:themeFillTint="33"/>
        <w:spacing w:before="0" w:after="0"/>
        <w:jc w:val="center"/>
        <w:rPr>
          <w:rFonts w:ascii="Verdana" w:hAnsi="Verdana" w:eastAsia="Times New Roman" w:cs="Arial"/>
          <w:b/>
          <w:bCs/>
          <w:sz w:val="20"/>
          <w:szCs w:val="20"/>
          <w:lang w:eastAsia="pt-BR"/>
        </w:rPr>
      </w:pPr>
      <w:r>
        <w:rPr>
          <w:rFonts w:eastAsia="Times New Roman" w:cs="Arial" w:ascii="Verdana" w:hAnsi="Verdana"/>
          <w:b/>
          <w:bCs/>
          <w:sz w:val="20"/>
          <w:szCs w:val="20"/>
          <w:lang w:eastAsia="pt-BR"/>
        </w:rPr>
        <w:t>AVISO DE DISPENSA ELETRÔNICA Nº 098/2024.</w:t>
      </w:r>
    </w:p>
    <w:p>
      <w:pPr>
        <w:pStyle w:val="Normal"/>
        <w:shd w:val="clear" w:color="auto" w:fill="DAEEF3" w:themeFill="accent5" w:themeFillTint="33"/>
        <w:spacing w:before="0" w:after="0"/>
        <w:jc w:val="center"/>
        <w:rPr>
          <w:rFonts w:ascii="Verdana" w:hAnsi="Verdana" w:eastAsia="Times New Roman" w:cs="Arial"/>
          <w:b/>
          <w:bCs/>
          <w:sz w:val="20"/>
          <w:szCs w:val="20"/>
          <w:lang w:eastAsia="pt-BR"/>
        </w:rPr>
      </w:pPr>
      <w:r>
        <w:rPr>
          <w:rFonts w:eastAsia="Times New Roman" w:cs="Arial" w:ascii="Verdana" w:hAnsi="Verdana"/>
          <w:b/>
          <w:bCs/>
          <w:sz w:val="20"/>
          <w:szCs w:val="20"/>
          <w:lang w:eastAsia="pt-BR"/>
        </w:rPr>
      </w:r>
    </w:p>
    <w:p>
      <w:pPr>
        <w:pStyle w:val="Normal"/>
        <w:snapToGrid w:val="false"/>
        <w:spacing w:before="0" w:after="240"/>
        <w:ind w:right="-30"/>
        <w:jc w:val="both"/>
        <w:rPr>
          <w:rFonts w:ascii="Verdana" w:hAnsi="Verdana" w:eastAsia="Times New Roman" w:cs="Arial"/>
          <w:b/>
          <w:color w:val="000000"/>
          <w:sz w:val="20"/>
          <w:szCs w:val="20"/>
          <w:lang w:eastAsia="pt-BR"/>
        </w:rPr>
      </w:pPr>
      <w:r>
        <w:rPr>
          <w:rFonts w:eastAsia="Times New Roman" w:cs="Arial" w:ascii="Verdana" w:hAnsi="Verdana"/>
          <w:b/>
          <w:color w:val="000000"/>
          <w:sz w:val="20"/>
          <w:szCs w:val="20"/>
          <w:lang w:eastAsia="pt-BR"/>
        </w:rPr>
        <w:t xml:space="preserve">A Prefeitura Municipal de São Gabriel da Palha </w:t>
      </w:r>
    </w:p>
    <w:p>
      <w:pPr>
        <w:pStyle w:val="Aviso-ClusulaPrincipal"/>
        <w:keepNext w:val="false"/>
        <w:keepLines w:val="false"/>
        <w:widowControl w:val="false"/>
        <w:spacing w:lineRule="auto" w:line="276" w:before="0" w:after="0"/>
        <w:rPr>
          <w:rFonts w:ascii="Verdana" w:hAnsi="Verdana"/>
          <w:b w:val="false"/>
          <w:color w:val="auto"/>
          <w:sz w:val="20"/>
          <w:szCs w:val="20"/>
        </w:rPr>
      </w:pPr>
      <w:r>
        <w:rPr>
          <w:rFonts w:ascii="Verdana" w:hAnsi="Verdana"/>
          <w:b w:val="false"/>
          <w:sz w:val="20"/>
          <w:szCs w:val="20"/>
        </w:rPr>
        <w:t xml:space="preserve">Apresento a proposta de preço referente a </w:t>
      </w:r>
      <w:r>
        <w:rPr>
          <w:rFonts w:ascii="Verdana" w:hAnsi="Verdana"/>
          <w:b w:val="false"/>
          <w:i/>
          <w:sz w:val="20"/>
          <w:szCs w:val="20"/>
        </w:rPr>
        <w:t>Constituição de Registro de Preços</w:t>
      </w:r>
      <w:r>
        <w:rPr>
          <w:rFonts w:ascii="Verdana" w:hAnsi="Verdana"/>
          <w:b w:val="false"/>
          <w:iCs/>
          <w:sz w:val="20"/>
          <w:szCs w:val="20"/>
        </w:rPr>
        <w:t xml:space="preserve"> para futura e eventual aquisição </w:t>
      </w:r>
      <w:r>
        <w:rPr>
          <w:rFonts w:eastAsia="Times New Roman" w:cs="Times New Roman" w:ascii="Verdana" w:hAnsi="Verdana"/>
          <w:b w:val="false"/>
          <w:iCs/>
          <w:sz w:val="20"/>
          <w:szCs w:val="20"/>
        </w:rPr>
        <w:t>de asfalto frio para manutenção das vias públicas, em atenção a demanda, deste município</w:t>
      </w:r>
      <w:r>
        <w:rPr>
          <w:rFonts w:cs="Verdana" w:ascii="Verdana" w:hAnsi="Verdana"/>
          <w:b w:val="false"/>
          <w:bCs/>
          <w:sz w:val="20"/>
          <w:szCs w:val="20"/>
        </w:rPr>
        <w:t>,</w:t>
      </w:r>
      <w:r>
        <w:rPr>
          <w:rFonts w:ascii="Verdana" w:hAnsi="Verdana"/>
          <w:b w:val="false"/>
          <w:sz w:val="20"/>
          <w:szCs w:val="20"/>
        </w:rPr>
        <w:t xml:space="preserve"> conforme condições, quantidades e exigências estabelecidas neste Aviso de Contratação Direta e seus anexos.</w:t>
      </w:r>
    </w:p>
    <w:tbl>
      <w:tblPr>
        <w:tblW w:w="9360" w:type="dxa"/>
        <w:jc w:val="left"/>
        <w:tblInd w:w="4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55"/>
        <w:gridCol w:w="3615"/>
        <w:gridCol w:w="735"/>
        <w:gridCol w:w="1020"/>
        <w:gridCol w:w="1470"/>
        <w:gridCol w:w="1665"/>
      </w:tblGrid>
      <w:tr>
        <w:trPr>
          <w:trHeight w:val="900" w:hRule="atLeast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b/>
                <w:bCs/>
                <w:sz w:val="20"/>
              </w:rPr>
              <w:t>ITEM</w:t>
            </w: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b/>
                <w:bCs/>
                <w:sz w:val="20"/>
              </w:rPr>
              <w:t>ESPECIFICAÇÃO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b/>
                <w:bCs/>
                <w:sz w:val="20"/>
              </w:rPr>
              <w:t>UND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b/>
                <w:bCs/>
                <w:sz w:val="20"/>
              </w:rPr>
              <w:t>QUANT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b/>
                <w:bCs/>
                <w:sz w:val="20"/>
              </w:rPr>
              <w:t>VALOR UNITÁRIO ESTIMADO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b/>
                <w:bCs/>
                <w:sz w:val="20"/>
              </w:rPr>
              <w:t>VALOR TOTAL ESTIMADO</w:t>
            </w:r>
          </w:p>
        </w:tc>
      </w:tr>
      <w:tr>
        <w:trPr/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01</w:t>
            </w: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57" w:after="57"/>
              <w:ind w:firstLine="57" w:left="57" w:right="57"/>
              <w:contextualSpacing w:val="false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sz w:val="20"/>
                <w:szCs w:val="20"/>
              </w:rPr>
              <w:t>Massa asfáltica usinado a quente preparado com agregados pétreos, CAP 50/70 modificado por aditivo pétreos, CAP 50/70 modificado por aditivo retardador de cura. podendo ser estocado por até 24 (vinte e quatro) meses, capaz de ser aplicado em buracos com água e em buracos com água e em períodos de chuva, sem a perda de coesão e aderência ao pavimento antigo, dispensando pintura de ligação. embalado em sacos de ráfia de 25 (vinte e cinco)kg. relatório de ensaio da massa por laboratório credenciado pelo INMETRO, de acordo com as normas NBR ISSO/IEC, contendo, emitido pelo prazo máximo de 210 dias:</w:t>
            </w:r>
          </w:p>
          <w:p>
            <w:pPr>
              <w:pStyle w:val="ListParagraph"/>
              <w:widowControl/>
              <w:numPr>
                <w:ilvl w:val="0"/>
                <w:numId w:val="1"/>
              </w:numPr>
              <w:tabs>
                <w:tab w:val="clear" w:pos="708"/>
                <w:tab w:val="left" w:pos="63" w:leader="none"/>
                <w:tab w:val="left" w:pos="458" w:leader="none"/>
              </w:tabs>
              <w:suppressAutoHyphens w:val="true"/>
              <w:overflowPunct w:val="false"/>
              <w:bidi w:val="0"/>
              <w:spacing w:lineRule="auto" w:line="240" w:before="57" w:after="57"/>
              <w:ind w:firstLine="57" w:left="57" w:right="57"/>
              <w:contextualSpacing w:val="false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sz w:val="20"/>
                <w:szCs w:val="20"/>
              </w:rPr>
              <w:t>Granulometria, de 100% na peneira 3/8″;</w:t>
            </w:r>
          </w:p>
          <w:p>
            <w:pPr>
              <w:pStyle w:val="ListParagraph"/>
              <w:widowControl/>
              <w:numPr>
                <w:ilvl w:val="0"/>
                <w:numId w:val="1"/>
              </w:numPr>
              <w:tabs>
                <w:tab w:val="clear" w:pos="708"/>
                <w:tab w:val="left" w:pos="63" w:leader="none"/>
                <w:tab w:val="left" w:pos="458" w:leader="none"/>
              </w:tabs>
              <w:suppressAutoHyphens w:val="true"/>
              <w:overflowPunct w:val="false"/>
              <w:bidi w:val="0"/>
              <w:spacing w:lineRule="auto" w:line="240" w:before="57" w:after="57"/>
              <w:ind w:firstLine="57" w:left="57" w:right="57"/>
              <w:contextualSpacing w:val="false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sz w:val="20"/>
                <w:szCs w:val="20"/>
              </w:rPr>
              <w:t>Teor de betume entre 5,3 a 6%;</w:t>
            </w:r>
          </w:p>
          <w:p>
            <w:pPr>
              <w:pStyle w:val="ListParagraph"/>
              <w:widowControl/>
              <w:numPr>
                <w:ilvl w:val="0"/>
                <w:numId w:val="1"/>
              </w:numPr>
              <w:tabs>
                <w:tab w:val="clear" w:pos="708"/>
                <w:tab w:val="left" w:pos="63" w:leader="none"/>
                <w:tab w:val="left" w:pos="458" w:leader="none"/>
              </w:tabs>
              <w:suppressAutoHyphens w:val="true"/>
              <w:overflowPunct w:val="false"/>
              <w:bidi w:val="0"/>
              <w:spacing w:lineRule="auto" w:line="240" w:before="57" w:after="57"/>
              <w:ind w:firstLine="57" w:left="57" w:right="57"/>
              <w:contextualSpacing w:val="false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b w:val="false"/>
                <w:bCs w:val="false"/>
                <w:i w:val="false"/>
                <w:iCs w:val="false"/>
                <w:color w:val="auto"/>
                <w:kern w:val="0"/>
                <w:sz w:val="20"/>
                <w:szCs w:val="20"/>
                <w:lang w:val="pt-BR" w:eastAsia="pt-BR" w:bidi="ar-SA"/>
              </w:rPr>
              <w:t>Densidade aparente da massa entre 2,00 a 2,40 g/cm³.</w:t>
            </w:r>
          </w:p>
          <w:p>
            <w:pPr>
              <w:pStyle w:val="ListParagraph"/>
              <w:widowControl/>
              <w:numPr>
                <w:ilvl w:val="0"/>
                <w:numId w:val="1"/>
              </w:numPr>
              <w:tabs>
                <w:tab w:val="clear" w:pos="708"/>
                <w:tab w:val="left" w:pos="63" w:leader="none"/>
                <w:tab w:val="left" w:pos="458" w:leader="none"/>
              </w:tabs>
              <w:suppressAutoHyphens w:val="true"/>
              <w:overflowPunct w:val="false"/>
              <w:bidi w:val="0"/>
              <w:spacing w:lineRule="auto" w:line="240" w:before="57" w:after="57"/>
              <w:ind w:firstLine="57" w:left="57" w:right="57"/>
              <w:contextualSpacing w:val="false"/>
              <w:jc w:val="both"/>
              <w:rPr>
                <w:rFonts w:ascii="Verdana" w:hAnsi="Verdana" w:eastAsia="Times New Roman" w:cs="Arial"/>
                <w:b w:val="false"/>
                <w:bCs w:val="false"/>
                <w:i w:val="false"/>
                <w:i w:val="false"/>
                <w:iCs w:val="false"/>
                <w:color w:val="auto"/>
                <w:kern w:val="0"/>
                <w:sz w:val="20"/>
                <w:szCs w:val="20"/>
                <w:lang w:val="pt-BR" w:eastAsia="pt-BR" w:bidi="ar-SA"/>
              </w:rPr>
            </w:pPr>
            <w:r>
              <w:rPr>
                <w:rFonts w:eastAsia="Times New Roman" w:cs="Arial" w:ascii="Verdana" w:hAnsi="Verdana"/>
                <w:b w:val="false"/>
                <w:bCs w:val="false"/>
                <w:i w:val="false"/>
                <w:iCs w:val="false"/>
                <w:color w:val="auto"/>
                <w:kern w:val="0"/>
                <w:sz w:val="20"/>
                <w:szCs w:val="20"/>
                <w:lang w:val="pt-BR" w:eastAsia="pt-BR" w:bidi="ar-SA"/>
              </w:rPr>
              <w:t>Densidade máxima da massa (rice) entre 2,4 a 2,7 g/cm ³.</w:t>
            </w:r>
          </w:p>
          <w:p>
            <w:pPr>
              <w:pStyle w:val="ListParagraph"/>
              <w:widowControl/>
              <w:numPr>
                <w:ilvl w:val="0"/>
                <w:numId w:val="1"/>
              </w:numPr>
              <w:tabs>
                <w:tab w:val="clear" w:pos="708"/>
                <w:tab w:val="left" w:pos="63" w:leader="none"/>
                <w:tab w:val="left" w:pos="458" w:leader="none"/>
              </w:tabs>
              <w:suppressAutoHyphens w:val="true"/>
              <w:overflowPunct w:val="false"/>
              <w:bidi w:val="0"/>
              <w:spacing w:lineRule="auto" w:line="240" w:before="57" w:after="57"/>
              <w:ind w:firstLine="57" w:left="57" w:right="57"/>
              <w:contextualSpacing w:val="false"/>
              <w:jc w:val="both"/>
              <w:rPr>
                <w:rFonts w:ascii="Verdana" w:hAnsi="Verdana" w:eastAsia="Times New Roman" w:cs="Arial"/>
                <w:b w:val="false"/>
                <w:bCs w:val="false"/>
                <w:i w:val="false"/>
                <w:i w:val="false"/>
                <w:iCs w:val="false"/>
                <w:color w:val="auto"/>
                <w:kern w:val="0"/>
                <w:sz w:val="20"/>
                <w:szCs w:val="20"/>
                <w:lang w:val="pt-BR" w:eastAsia="pt-BR" w:bidi="ar-SA"/>
              </w:rPr>
            </w:pPr>
            <w:r>
              <w:rPr>
                <w:rFonts w:eastAsia="Times New Roman" w:cs="Arial" w:ascii="Verdana" w:hAnsi="Verdana"/>
                <w:b w:val="false"/>
                <w:bCs w:val="false"/>
                <w:i w:val="false"/>
                <w:iCs w:val="false"/>
                <w:color w:val="auto"/>
                <w:kern w:val="0"/>
                <w:sz w:val="20"/>
                <w:szCs w:val="20"/>
                <w:lang w:val="pt-BR" w:eastAsia="pt-BR" w:bidi="ar-SA"/>
              </w:rPr>
              <w:t>Ensaio Marshall com estabilidade (kgf) entre 45 a 55 e media de fluência (1/100) entre 7,5 a 7,9.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Sc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1000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 xml:space="preserve">R$ </w:t>
            </w:r>
            <w:r>
              <w:rPr>
                <w:rFonts w:ascii="Verdana" w:hAnsi="Verdana"/>
                <w:sz w:val="20"/>
              </w:rPr>
              <w:t>33,00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 xml:space="preserve">R$ </w:t>
            </w:r>
            <w:r>
              <w:rPr>
                <w:rFonts w:ascii="Verdana" w:hAnsi="Verdana"/>
                <w:sz w:val="20"/>
              </w:rPr>
              <w:t>33.000,</w:t>
            </w:r>
            <w:r>
              <w:rPr>
                <w:rFonts w:ascii="Verdana" w:hAnsi="Verdana"/>
                <w:sz w:val="20"/>
              </w:rPr>
              <w:t>00</w:t>
            </w:r>
          </w:p>
        </w:tc>
      </w:tr>
      <w:tr>
        <w:trPr/>
        <w:tc>
          <w:tcPr>
            <w:tcW w:w="936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Verdana" w:hAnsi="Verdana"/>
                <w:b/>
                <w:bCs/>
                <w:sz w:val="20"/>
              </w:rPr>
            </w:pPr>
            <w:r>
              <w:rPr>
                <w:rFonts w:ascii="Verdana" w:hAnsi="Verdana"/>
                <w:b/>
                <w:bCs/>
                <w:sz w:val="20"/>
              </w:rPr>
              <w:t xml:space="preserve"> </w:t>
            </w:r>
            <w:r>
              <w:rPr>
                <w:rFonts w:ascii="Verdana" w:hAnsi="Verdana"/>
                <w:b/>
                <w:bCs/>
                <w:sz w:val="20"/>
              </w:rPr>
              <w:t>ESTIMADO TOTAL: R$ 3</w:t>
            </w:r>
            <w:r>
              <w:rPr>
                <w:rFonts w:ascii="Verdana" w:hAnsi="Verdana"/>
                <w:b/>
                <w:bCs/>
                <w:sz w:val="20"/>
              </w:rPr>
              <w:t>3.000,00</w:t>
            </w:r>
            <w:r>
              <w:rPr>
                <w:rFonts w:ascii="Verdana" w:hAnsi="Verdana"/>
                <w:b/>
                <w:bCs/>
                <w:sz w:val="20"/>
              </w:rPr>
              <w:t xml:space="preserve"> (trinta e </w:t>
            </w:r>
            <w:r>
              <w:rPr>
                <w:rFonts w:ascii="Verdana" w:hAnsi="Verdana"/>
                <w:b/>
                <w:bCs/>
                <w:sz w:val="20"/>
              </w:rPr>
              <w:t xml:space="preserve">três </w:t>
            </w:r>
            <w:r>
              <w:rPr>
                <w:rFonts w:ascii="Verdana" w:hAnsi="Verdana"/>
                <w:b/>
                <w:bCs/>
                <w:sz w:val="20"/>
              </w:rPr>
              <w:t>mil reais)</w:t>
            </w:r>
            <w:bookmarkStart w:id="0" w:name="_Hlk182378766"/>
            <w:bookmarkEnd w:id="0"/>
          </w:p>
        </w:tc>
      </w:tr>
    </w:tbl>
    <w:p>
      <w:pPr>
        <w:pStyle w:val="Normal"/>
        <w:spacing w:before="0" w:after="0"/>
        <w:jc w:val="center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pacing w:before="0" w:after="0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Valor global da proposta: _____________________ (</w:t>
        <w:tab/>
        <w:tab/>
        <w:tab/>
        <w:t>).</w:t>
      </w:r>
    </w:p>
    <w:p>
      <w:pPr>
        <w:pStyle w:val="Textbody"/>
        <w:spacing w:lineRule="auto" w:line="276" w:before="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O prazo de validade da proposta de preços é de 60 (sessenta) dias corridos, contados da data de apresentação da proposta no sistema.</w:t>
      </w:r>
    </w:p>
    <w:p>
      <w:pPr>
        <w:pStyle w:val="Textbody"/>
        <w:spacing w:lineRule="auto" w:line="276" w:before="0" w:after="0"/>
        <w:jc w:val="both"/>
        <w:rPr>
          <w:rFonts w:ascii="Verdana" w:hAnsi="Verdana"/>
          <w:color w:val="FF0000"/>
          <w:sz w:val="20"/>
          <w:szCs w:val="20"/>
        </w:rPr>
      </w:pPr>
      <w:r>
        <w:rPr>
          <w:rFonts w:ascii="Verdana" w:hAnsi="Verdana"/>
          <w:sz w:val="20"/>
          <w:szCs w:val="20"/>
        </w:rPr>
        <w:t>O prazo de entrega e demais exigências, será de acordo com o estipulado no Anexo II – Termo de Referência.</w:t>
      </w:r>
    </w:p>
    <w:p>
      <w:pPr>
        <w:pStyle w:val="Textbody"/>
        <w:spacing w:lineRule="auto" w:line="276" w:before="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Declaramos que estamos de pleno acordo com todas as condições estabelecidas no Aviso da Dispensa e seus Anexos, bem como aceitamos todas as obrigações e responsabilidades especificadas no Termo de Referência.</w:t>
      </w:r>
    </w:p>
    <w:p>
      <w:pPr>
        <w:pStyle w:val="Textbody"/>
        <w:spacing w:lineRule="auto" w:line="276" w:before="0" w:after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Declaramos que nos preços cotados estão incluídas todas as despesas que, direta ou indiretamente, fazem parte do presente objeto, tais como gastos da empresa com suporte técnico e administrativo, impostos, seguros, taxas ou quaisquer outros que possam incidir sobre gastos da empresa, sem quaisquer acréscimos em virtude de expectativa inflacionária e deduzidos os descontos eventualmente concedidos.</w:t>
      </w:r>
    </w:p>
    <w:p>
      <w:pPr>
        <w:pStyle w:val="Textbody"/>
        <w:spacing w:lineRule="auto" w:line="276" w:before="0" w:after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Diante disso, após cumpridas nossas obrigações, e para fins de posterior pagamento, fornecemos os seguintes dados:</w:t>
      </w:r>
    </w:p>
    <w:p>
      <w:pPr>
        <w:pStyle w:val="Textbody"/>
        <w:tabs>
          <w:tab w:val="clear" w:pos="708"/>
          <w:tab w:val="left" w:pos="644" w:leader="none"/>
        </w:tabs>
        <w:spacing w:lineRule="auto" w:line="276" w:before="0" w:after="0"/>
        <w:ind w:left="567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Dados da Empresa:</w:t>
      </w:r>
    </w:p>
    <w:p>
      <w:pPr>
        <w:pStyle w:val="Textbody"/>
        <w:spacing w:lineRule="auto" w:line="276" w:before="0" w:after="0"/>
        <w:ind w:left="567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Razão Social:</w:t>
      </w:r>
    </w:p>
    <w:p>
      <w:pPr>
        <w:pStyle w:val="Textbody"/>
        <w:spacing w:lineRule="auto" w:line="276" w:before="0" w:after="0"/>
        <w:ind w:left="567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CNPJ/MF:</w:t>
      </w:r>
    </w:p>
    <w:p>
      <w:pPr>
        <w:pStyle w:val="Textbody"/>
        <w:spacing w:lineRule="auto" w:line="276" w:before="0" w:after="0"/>
        <w:ind w:left="567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Endereço:</w:t>
      </w:r>
    </w:p>
    <w:p>
      <w:pPr>
        <w:pStyle w:val="Textbody"/>
        <w:spacing w:lineRule="auto" w:line="276" w:before="0" w:after="0"/>
        <w:ind w:left="567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Cidade/UF:</w:t>
      </w:r>
    </w:p>
    <w:p>
      <w:pPr>
        <w:pStyle w:val="Textbody"/>
        <w:spacing w:lineRule="auto" w:line="276" w:before="0" w:after="0"/>
        <w:ind w:left="567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CEP:</w:t>
      </w:r>
    </w:p>
    <w:p>
      <w:pPr>
        <w:pStyle w:val="Textbody"/>
        <w:spacing w:lineRule="auto" w:line="276" w:before="0" w:after="0"/>
        <w:ind w:left="567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Tel./Fax:</w:t>
      </w:r>
    </w:p>
    <w:p>
      <w:pPr>
        <w:pStyle w:val="Textbody"/>
        <w:spacing w:lineRule="auto" w:line="276" w:before="0" w:after="0"/>
        <w:ind w:left="567"/>
        <w:jc w:val="both"/>
        <w:rPr>
          <w:rFonts w:ascii="Verdana" w:hAnsi="Verdana"/>
          <w:sz w:val="20"/>
          <w:szCs w:val="20"/>
          <w:shd w:fill="FFFF00" w:val="clear"/>
        </w:rPr>
      </w:pPr>
      <w:r>
        <w:rPr>
          <w:rFonts w:ascii="Verdana" w:hAnsi="Verdana"/>
          <w:sz w:val="20"/>
          <w:szCs w:val="20"/>
        </w:rPr>
        <w:t xml:space="preserve">E-mail: </w:t>
      </w:r>
      <w:r>
        <w:rPr>
          <w:rFonts w:ascii="Verdana" w:hAnsi="Verdana"/>
          <w:b/>
          <w:bCs/>
          <w:i/>
          <w:iCs/>
          <w:sz w:val="20"/>
          <w:szCs w:val="20"/>
          <w:shd w:fill="FFFF00" w:val="clear"/>
        </w:rPr>
        <w:t>e-mail para recebimento da Ordem de Fornecimento:</w:t>
      </w:r>
      <w:r>
        <w:rPr>
          <w:rFonts w:ascii="Verdana" w:hAnsi="Verdana"/>
          <w:sz w:val="20"/>
          <w:szCs w:val="20"/>
          <w:shd w:fill="FFFF00" w:val="clear"/>
        </w:rPr>
        <w:t xml:space="preserve"> (importante, pois é através dele que será enviado a ordem de fornecimento quando da contratação do objeto).</w:t>
      </w:r>
    </w:p>
    <w:p>
      <w:pPr>
        <w:pStyle w:val="Textbody"/>
        <w:spacing w:lineRule="auto" w:line="276" w:before="0" w:after="0"/>
        <w:ind w:left="567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Banco:</w:t>
      </w:r>
    </w:p>
    <w:p>
      <w:pPr>
        <w:pStyle w:val="Textbody"/>
        <w:spacing w:lineRule="auto" w:line="276" w:before="0" w:after="0"/>
        <w:ind w:left="567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Agência:</w:t>
      </w:r>
    </w:p>
    <w:p>
      <w:pPr>
        <w:pStyle w:val="Textbody"/>
        <w:spacing w:lineRule="auto" w:line="276" w:before="0" w:after="0"/>
        <w:ind w:left="567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Conta:</w:t>
      </w:r>
    </w:p>
    <w:p>
      <w:pPr>
        <w:pStyle w:val="Textbody"/>
        <w:spacing w:lineRule="auto" w:line="276" w:before="0" w:after="240"/>
        <w:ind w:left="644"/>
        <w:jc w:val="righ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___________, ____ de ____________ de ____.</w:t>
      </w:r>
    </w:p>
    <w:p>
      <w:pPr>
        <w:pStyle w:val="Textbody"/>
        <w:spacing w:lineRule="auto" w:line="276" w:before="0" w:after="240"/>
        <w:jc w:val="center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</w:r>
    </w:p>
    <w:p>
      <w:pPr>
        <w:pStyle w:val="Textbody"/>
        <w:spacing w:lineRule="auto" w:line="276" w:before="0" w:after="240"/>
        <w:jc w:val="center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  <w:t>Assinatura do Fornecedor/Carimbo</w:t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275" w:right="1274" w:gutter="0" w:header="850" w:top="1985" w:footer="408" w:bottom="1418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mbria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  <w:font w:name="Verdana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>
        <w:rFonts w:ascii="Arial" w:hAnsi="Arial" w:cs="Arial"/>
        <w:b/>
        <w:sz w:val="16"/>
        <w:szCs w:val="16"/>
      </w:rPr>
    </w:pPr>
    <w:r>
      <w:rPr>
        <w:rFonts w:cs="Arial" w:ascii="Arial" w:hAnsi="Arial"/>
        <w:b/>
        <w:sz w:val="16"/>
        <w:szCs w:val="16"/>
      </w:rPr>
      <w:t>Praça Vicente Glazar nº 159, Centro, São Gabriel da Palha, ES. CEP. 29.780-000.</w:t>
    </w:r>
  </w:p>
  <w:p>
    <w:pPr>
      <w:pStyle w:val="Header"/>
      <w:jc w:val="center"/>
      <w:rPr>
        <w:rFonts w:ascii="Arial" w:hAnsi="Arial" w:cs="Arial"/>
        <w:b/>
        <w:sz w:val="16"/>
        <w:szCs w:val="16"/>
      </w:rPr>
    </w:pPr>
    <w:r>
      <w:rPr>
        <w:rFonts w:cs="Arial" w:ascii="Arial" w:hAnsi="Arial"/>
        <w:b/>
        <w:sz w:val="16"/>
        <w:szCs w:val="16"/>
      </w:rPr>
      <w:t>Telefax 0(xx) 27 3727-1366.</w:t>
    </w:r>
  </w:p>
  <w:p>
    <w:pPr>
      <w:pStyle w:val="Footer"/>
      <w:ind w:left="-284"/>
      <w:jc w:val="center"/>
      <w:rPr/>
    </w:pPr>
    <w:hyperlink r:id="rId1">
      <w:r>
        <w:rPr>
          <w:rStyle w:val="Hyperlink"/>
          <w:rFonts w:cs="Arial" w:ascii="Arial" w:hAnsi="Arial"/>
          <w:b/>
          <w:sz w:val="16"/>
          <w:szCs w:val="16"/>
        </w:rPr>
        <w:t>www.saogabriel.es.gov.br</w:t>
      </w:r>
    </w:hyperlink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>
        <w:rFonts w:ascii="Arial" w:hAnsi="Arial" w:cs="Arial"/>
        <w:b/>
        <w:sz w:val="16"/>
        <w:szCs w:val="16"/>
      </w:rPr>
    </w:pPr>
    <w:r>
      <w:rPr>
        <w:rFonts w:cs="Arial" w:ascii="Arial" w:hAnsi="Arial"/>
        <w:b/>
        <w:sz w:val="16"/>
        <w:szCs w:val="16"/>
      </w:rPr>
      <w:t>Praça Vicente Glazar nº 159, Centro, São Gabriel da Palha, ES. CEP. 29.780-000.</w:t>
    </w:r>
  </w:p>
  <w:p>
    <w:pPr>
      <w:pStyle w:val="Header"/>
      <w:jc w:val="center"/>
      <w:rPr>
        <w:rFonts w:ascii="Arial" w:hAnsi="Arial" w:cs="Arial"/>
        <w:b/>
        <w:sz w:val="16"/>
        <w:szCs w:val="16"/>
      </w:rPr>
    </w:pPr>
    <w:r>
      <w:rPr>
        <w:rFonts w:cs="Arial" w:ascii="Arial" w:hAnsi="Arial"/>
        <w:b/>
        <w:sz w:val="16"/>
        <w:szCs w:val="16"/>
      </w:rPr>
      <w:t>Telefax 0(xx) 27 3727-1366.</w:t>
    </w:r>
  </w:p>
  <w:p>
    <w:pPr>
      <w:pStyle w:val="Footer"/>
      <w:ind w:left="-284"/>
      <w:jc w:val="center"/>
      <w:rPr/>
    </w:pPr>
    <w:hyperlink r:id="rId1">
      <w:r>
        <w:rPr>
          <w:rStyle w:val="Hyperlink"/>
          <w:rFonts w:cs="Arial" w:ascii="Arial" w:hAnsi="Arial"/>
          <w:b/>
          <w:sz w:val="16"/>
          <w:szCs w:val="16"/>
        </w:rPr>
        <w:t>www.saogabriel.es.gov.br</w:t>
      </w:r>
    </w:hyperlink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anchor behindDoc="1" distT="0" distB="0" distL="0" distR="0" simplePos="0" locked="0" layoutInCell="1" allowOverlap="1" relativeHeight="0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62215" cy="10695305"/>
          <wp:effectExtent l="0" t="0" r="0" b="0"/>
          <wp:wrapNone/>
          <wp:docPr id="1" name="WordPictureWatermark10258860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0258860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62215" cy="106953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ind w:left="-284"/>
      <w:jc w:val="center"/>
      <w:rPr>
        <w:rFonts w:ascii="Verdana" w:hAnsi="Verdana"/>
        <w:b/>
        <w:bCs/>
        <w:szCs w:val="20"/>
      </w:rPr>
    </w:pPr>
    <w:r>
      <w:drawing>
        <wp:anchor behindDoc="1" distT="0" distB="0" distL="114935" distR="114935" simplePos="0" locked="0" layoutInCell="0" allowOverlap="1" relativeHeight="3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2" name="Figura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igura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cs="Verdana" w:ascii="Verdana" w:hAnsi="Verdana"/>
        <w:b/>
        <w:bCs/>
        <w:szCs w:val="20"/>
      </w:rPr>
      <w:t>PREFEITURA MUNICIPAL DE SÃO GABRIEL DA PALHA</w:t>
      <w:br/>
    </w:r>
    <w:r>
      <w:rPr>
        <w:rFonts w:cs="Calibri" w:ascii="Verdana" w:hAnsi="Verdana"/>
        <w:b/>
        <w:bCs/>
        <w:szCs w:val="20"/>
      </w:rPr>
      <w:t>ESTADO DO ESPÍRITO SANTO</w:t>
    </w:r>
  </w:p>
  <w:p>
    <w:pPr>
      <w:pStyle w:val="Header"/>
      <w:ind w:left="-284"/>
      <w:jc w:val="center"/>
      <w:rPr/>
    </w:pPr>
    <w:r>
      <w:rPr>
        <w:rFonts w:cs="Verdana" w:ascii="Verdana" w:hAnsi="Verdana"/>
        <w:b/>
        <w:bCs/>
        <w:szCs w:val="20"/>
      </w:rPr>
      <w:t>Secretaria Municipal de Administração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ind w:left="-284"/>
      <w:jc w:val="center"/>
      <w:rPr>
        <w:rFonts w:ascii="Verdana" w:hAnsi="Verdana"/>
        <w:b/>
        <w:bCs/>
        <w:szCs w:val="20"/>
      </w:rPr>
    </w:pPr>
    <w:r>
      <w:drawing>
        <wp:anchor behindDoc="1" distT="0" distB="0" distL="114935" distR="114935" simplePos="0" locked="0" layoutInCell="0" allowOverlap="1" relativeHeight="3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3" name="Figura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cs="Verdana" w:ascii="Verdana" w:hAnsi="Verdana"/>
        <w:b/>
        <w:bCs/>
        <w:szCs w:val="20"/>
      </w:rPr>
      <w:t>PREFEITURA MUNICIPAL DE SÃO GABRIEL DA PALHA</w:t>
      <w:br/>
    </w:r>
    <w:r>
      <w:rPr>
        <w:rFonts w:cs="Calibri" w:ascii="Verdana" w:hAnsi="Verdana"/>
        <w:b/>
        <w:bCs/>
        <w:szCs w:val="20"/>
      </w:rPr>
      <w:t>ESTADO DO ESPÍRITO SANTO</w:t>
    </w:r>
  </w:p>
  <w:p>
    <w:pPr>
      <w:pStyle w:val="Header"/>
      <w:ind w:left="-284"/>
      <w:jc w:val="center"/>
      <w:rPr/>
    </w:pPr>
    <w:r>
      <w:rPr>
        <w:rFonts w:cs="Verdana" w:ascii="Verdana" w:hAnsi="Verdana"/>
        <w:b/>
        <w:bCs/>
        <w:szCs w:val="20"/>
      </w:rPr>
      <w:t>Secretaria Municipal de Administração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  <w:bCs/>
        <w:rFonts w:ascii="Verdana" w:hAnsi="Verdana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b/>
        <w:bCs/>
        <w:rFonts w:ascii="Verdana" w:hAnsi="Verdana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b/>
        <w:bCs/>
        <w:rFonts w:ascii="Verdana" w:hAnsi="Verdana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  <w:rPr>
        <w:b/>
        <w:bCs/>
        <w:rFonts w:ascii="Verdana" w:hAnsi="Verdana"/>
      </w:r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  <w:rPr>
        <w:b/>
        <w:bCs/>
        <w:rFonts w:ascii="Verdana" w:hAnsi="Verdana"/>
      </w:r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  <w:rPr>
        <w:b/>
        <w:bCs/>
        <w:rFonts w:ascii="Verdana" w:hAnsi="Verdana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  <w:rPr>
        <w:b/>
        <w:bCs/>
        <w:rFonts w:ascii="Verdana" w:hAnsi="Verdana"/>
      </w:r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  <w:rPr>
        <w:b/>
        <w:bCs/>
        <w:rFonts w:ascii="Verdana" w:hAnsi="Verdana"/>
      </w:r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  <w:rPr>
        <w:b/>
        <w:bCs/>
        <w:rFonts w:ascii="Verdana" w:hAnsi="Verdana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t-B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t-BR" w:eastAsia="en-US" w:bidi="ar-SA"/>
    </w:rPr>
  </w:style>
  <w:style w:type="paragraph" w:styleId="Heading1">
    <w:name w:val="Heading 1"/>
    <w:basedOn w:val="Normal"/>
    <w:next w:val="Normal"/>
    <w:link w:val="Ttulo1Char"/>
    <w:uiPriority w:val="9"/>
    <w:qFormat/>
    <w:rsid w:val="00ce4888"/>
    <w:pPr>
      <w:keepNext w:val="true"/>
      <w:keepLines/>
      <w:spacing w:before="240" w:after="0"/>
      <w:outlineLvl w:val="0"/>
    </w:pPr>
    <w:rPr>
      <w:rFonts w:ascii="Cambria" w:hAnsi="Cambria" w:eastAsia="" w:cs="" w:asciiTheme="majorHAnsi" w:cstheme="majorBidi" w:eastAsiaTheme="majorEastAsia" w:hAnsiTheme="majorHAnsi"/>
      <w:color w:themeColor="accent1" w:themeShade="bf" w:val="365F91"/>
      <w:sz w:val="32"/>
      <w:szCs w:val="3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abealhoChar" w:customStyle="1">
    <w:name w:val="Cabeçalho Char"/>
    <w:basedOn w:val="DefaultParagraphFont"/>
    <w:uiPriority w:val="99"/>
    <w:qFormat/>
    <w:rsid w:val="00ec7082"/>
    <w:rPr/>
  </w:style>
  <w:style w:type="character" w:styleId="RodapChar" w:customStyle="1">
    <w:name w:val="Rodapé Char"/>
    <w:basedOn w:val="DefaultParagraphFont"/>
    <w:uiPriority w:val="99"/>
    <w:qFormat/>
    <w:rsid w:val="00ec7082"/>
    <w:rPr/>
  </w:style>
  <w:style w:type="character" w:styleId="TextodebaloChar" w:customStyle="1">
    <w:name w:val="Texto de balão Char"/>
    <w:basedOn w:val="DefaultParagraphFont"/>
    <w:link w:val="BalloonText"/>
    <w:uiPriority w:val="99"/>
    <w:semiHidden/>
    <w:qFormat/>
    <w:rsid w:val="00ec7082"/>
    <w:rPr>
      <w:rFonts w:ascii="Tahoma" w:hAnsi="Tahoma" w:cs="Tahoma"/>
      <w:sz w:val="16"/>
      <w:szCs w:val="16"/>
    </w:rPr>
  </w:style>
  <w:style w:type="character" w:styleId="Ttulo1Char" w:customStyle="1">
    <w:name w:val="Título 1 Char"/>
    <w:basedOn w:val="DefaultParagraphFont"/>
    <w:uiPriority w:val="9"/>
    <w:qFormat/>
    <w:rsid w:val="00ce4888"/>
    <w:rPr>
      <w:rFonts w:ascii="Cambria" w:hAnsi="Cambria" w:eastAsia="" w:cs="" w:asciiTheme="majorHAnsi" w:cstheme="majorBidi" w:eastAsiaTheme="majorEastAsia" w:hAnsiTheme="majorHAnsi"/>
      <w:color w:themeColor="accent1" w:themeShade="bf" w:val="365F91"/>
      <w:sz w:val="32"/>
      <w:szCs w:val="32"/>
    </w:rPr>
  </w:style>
  <w:style w:type="character" w:styleId="PargrafodaListaChar" w:customStyle="1">
    <w:name w:val="Parágrafo da Lista Char"/>
    <w:link w:val="ListParagraph"/>
    <w:uiPriority w:val="34"/>
    <w:qFormat/>
    <w:locked/>
    <w:rsid w:val="00004b0d"/>
    <w:rPr/>
  </w:style>
  <w:style w:type="character" w:styleId="RecuodecorpodetextoChar" w:customStyle="1">
    <w:name w:val="Recuo de corpo de texto Char"/>
    <w:basedOn w:val="DefaultParagraphFont"/>
    <w:link w:val="BodyTextIndented"/>
    <w:uiPriority w:val="99"/>
    <w:qFormat/>
    <w:rsid w:val="00004b0d"/>
    <w:rPr/>
  </w:style>
  <w:style w:type="character" w:styleId="CorpodetextoChar" w:customStyle="1">
    <w:name w:val="Corpo de texto Char"/>
    <w:basedOn w:val="DefaultParagraphFont"/>
    <w:link w:val="Textbody"/>
    <w:uiPriority w:val="99"/>
    <w:semiHidden/>
    <w:qFormat/>
    <w:rsid w:val="00fb7731"/>
    <w:rPr/>
  </w:style>
  <w:style w:type="character" w:styleId="InternetLink">
    <w:name w:val="Internet Link"/>
    <w:basedOn w:val="DefaultParagraphFont"/>
    <w:uiPriority w:val="99"/>
    <w:unhideWhenUsed/>
    <w:qFormat/>
    <w:rsid w:val="00f158c3"/>
    <w:rPr>
      <w:color w:themeColor="hyperlink" w:val="0000FF"/>
      <w:u w:val="single"/>
    </w:rPr>
  </w:style>
  <w:style w:type="character" w:styleId="Strong">
    <w:name w:val="Strong"/>
    <w:basedOn w:val="DefaultParagraphFont"/>
    <w:uiPriority w:val="22"/>
    <w:qFormat/>
    <w:rsid w:val="008934c3"/>
    <w:rPr>
      <w:b/>
      <w:bCs/>
    </w:rPr>
  </w:style>
  <w:style w:type="character" w:styleId="Hyperlink">
    <w:name w:val="Hyperlink"/>
    <w:rPr>
      <w:color w:val="000080"/>
      <w:u w:val="single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uiPriority w:val="99"/>
    <w:semiHidden/>
    <w:unhideWhenUsed/>
    <w:rsid w:val="00fb7731"/>
    <w:pPr>
      <w:spacing w:before="0" w:after="12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Arial"/>
    </w:rPr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bealhoeRodap" w:customStyle="1">
    <w:name w:val="Cabeçalho e Rodapé"/>
    <w:basedOn w:val="Normal"/>
    <w:qFormat/>
    <w:pPr/>
    <w:rPr/>
  </w:style>
  <w:style w:type="paragraph" w:styleId="Cabealhoerodap1">
    <w:name w:val="Cabeçalho e rodapé1"/>
    <w:basedOn w:val="Normal"/>
    <w:qFormat/>
    <w:pPr/>
    <w:rPr/>
  </w:style>
  <w:style w:type="paragraph" w:styleId="Header">
    <w:name w:val="Header"/>
    <w:basedOn w:val="Normal"/>
    <w:link w:val="CabealhoChar"/>
    <w:unhideWhenUsed/>
    <w:rsid w:val="00ec7082"/>
    <w:pPr>
      <w:tabs>
        <w:tab w:val="clear" w:pos="708"/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RodapChar"/>
    <w:unhideWhenUsed/>
    <w:rsid w:val="00ec7082"/>
    <w:pPr>
      <w:tabs>
        <w:tab w:val="clear" w:pos="708"/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TextodebaloChar"/>
    <w:uiPriority w:val="99"/>
    <w:semiHidden/>
    <w:unhideWhenUsed/>
    <w:qFormat/>
    <w:rsid w:val="00ec7082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PargrafodaListaChar"/>
    <w:uiPriority w:val="34"/>
    <w:qFormat/>
    <w:rsid w:val="00c14f13"/>
    <w:pPr>
      <w:spacing w:before="0" w:after="200"/>
      <w:ind w:left="720"/>
      <w:contextualSpacing/>
    </w:pPr>
    <w:rPr/>
  </w:style>
  <w:style w:type="paragraph" w:styleId="NormalWeb">
    <w:name w:val="Normal (Web)"/>
    <w:basedOn w:val="Normal"/>
    <w:uiPriority w:val="99"/>
    <w:unhideWhenUsed/>
    <w:qFormat/>
    <w:rsid w:val="00e17e47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t-BR"/>
    </w:rPr>
  </w:style>
  <w:style w:type="paragraph" w:styleId="Standard" w:customStyle="1">
    <w:name w:val="Standard"/>
    <w:qFormat/>
    <w:rsid w:val="0086320d"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SimSun" w:cs="Arial"/>
      <w:color w:val="auto"/>
      <w:kern w:val="2"/>
      <w:sz w:val="24"/>
      <w:szCs w:val="24"/>
      <w:lang w:eastAsia="zh-CN" w:bidi="hi-IN" w:val="pt-BR"/>
    </w:rPr>
  </w:style>
  <w:style w:type="paragraph" w:styleId="Textbody" w:customStyle="1">
    <w:name w:val="Text body"/>
    <w:basedOn w:val="Standard"/>
    <w:link w:val="CorpodetextoChar"/>
    <w:qFormat/>
    <w:rsid w:val="0086320d"/>
    <w:pPr>
      <w:spacing w:lineRule="auto" w:line="288" w:before="0" w:after="140"/>
    </w:pPr>
    <w:rPr/>
  </w:style>
  <w:style w:type="paragraph" w:styleId="Aviso-ClusulaPrincipal" w:customStyle="1">
    <w:name w:val="Aviso - Cláusula Principal"/>
    <w:basedOn w:val="Heading1"/>
    <w:qFormat/>
    <w:rsid w:val="00ce4888"/>
    <w:pPr>
      <w:snapToGrid w:val="false"/>
      <w:spacing w:lineRule="auto" w:line="360" w:before="240" w:after="240"/>
      <w:ind w:right="-30"/>
      <w:jc w:val="both"/>
    </w:pPr>
    <w:rPr>
      <w:rFonts w:ascii="Arial" w:hAnsi="Arial" w:eastAsia="Times New Roman" w:cs="Arial"/>
      <w:b/>
      <w:color w:themeColor="accent1" w:themeShade="bf" w:val="000000"/>
      <w:sz w:val="24"/>
      <w:szCs w:val="24"/>
      <w:lang w:eastAsia="pt-BR"/>
    </w:rPr>
  </w:style>
  <w:style w:type="paragraph" w:styleId="BodyTextIndented">
    <w:name w:val="Body Text, Indented"/>
    <w:basedOn w:val="Normal"/>
    <w:link w:val="RecuodecorpodetextoChar"/>
    <w:uiPriority w:val="99"/>
    <w:unhideWhenUsed/>
    <w:qFormat/>
    <w:rsid w:val="00004b0d"/>
    <w:pPr>
      <w:spacing w:lineRule="auto" w:line="259" w:before="0" w:after="120"/>
      <w:ind w:left="283"/>
    </w:pPr>
    <w:rPr/>
  </w:style>
  <w:style w:type="paragraph" w:styleId="Contedodatabela" w:customStyle="1">
    <w:name w:val="Conteúdo da tabela"/>
    <w:basedOn w:val="Normal"/>
    <w:qFormat/>
    <w:rsid w:val="00896f64"/>
    <w:pPr>
      <w:suppressLineNumbers/>
      <w:spacing w:lineRule="auto" w:line="240" w:before="0" w:after="0"/>
    </w:pPr>
    <w:rPr>
      <w:rFonts w:ascii="Times New Roman" w:hAnsi="Times New Roman" w:eastAsia="Times New Roman" w:cs="Times New Roman"/>
      <w:sz w:val="20"/>
      <w:szCs w:val="20"/>
      <w:lang w:eastAsia="zh-CN"/>
    </w:rPr>
  </w:style>
  <w:style w:type="numbering" w:styleId="Semlista" w:default="1">
    <w:name w:val="Sem lista"/>
    <w:uiPriority w:val="99"/>
    <w:semiHidden/>
    <w:unhideWhenUsed/>
    <w:qFormat/>
  </w:style>
  <w:style w:type="numbering" w:styleId="WW8Num2" w:customStyle="1">
    <w:name w:val="WW8Num2"/>
    <w:qFormat/>
    <w:rsid w:val="0086320d"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uiPriority w:val="59"/>
    <w:rsid w:val="00452772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Tabelacomgrade1">
    <w:name w:val="Tabela com grade1"/>
    <w:basedOn w:val="Tabelanormal"/>
    <w:uiPriority w:val="39"/>
    <w:rsid w:val="00ce4888"/>
    <w:rPr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Tabelacomgrade3">
    <w:name w:val="Tabela com grade3"/>
    <w:basedOn w:val="Tabelanormal"/>
    <w:uiPriority w:val="59"/>
    <w:rsid w:val="00e110f5"/>
    <w:rPr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Tabelacomgrade11">
    <w:name w:val="Tabela com grade11"/>
    <w:basedOn w:val="Tabelanormal"/>
    <w:uiPriority w:val="39"/>
    <w:rsid w:val="00653237"/>
    <w:rPr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
</Relationships>
</file>

<file path=word/_rels/footer2.xml.rels><?xml version="1.0" encoding="UTF-8"?>
<Relationships xmlns="http://schemas.openxmlformats.org/package/2006/relationships"><Relationship Id="rId1" Type="http://schemas.openxmlformats.org/officeDocument/2006/relationships/hyperlink" Target="http://www.saogabriel.es.gov.br/" TargetMode="External"/>
</Relationships>
</file>

<file path=word/_rels/footer3.xml.rels><?xml version="1.0" encoding="UTF-8"?>
<Relationships xmlns="http://schemas.openxmlformats.org/package/2006/relationships"><Relationship Id="rId1" Type="http://schemas.openxmlformats.org/officeDocument/2006/relationships/hyperlink" Target="http://www.saogabriel.es.gov.br/" TargetMode="Externa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B720F-346C-41D9-BB50-C32FC5B16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Application>LibreOffice/24.2.6.2$Windows_X86_64 LibreOffice_project/ef66aa7e36a1bb8e65bfbc63aba53045a14d0871</Application>
  <AppVersion>15.0000</AppVersion>
  <Pages>2</Pages>
  <Words>496</Words>
  <Characters>2700</Characters>
  <CharactersWithSpaces>3144</CharactersWithSpaces>
  <Paragraphs>49</Paragraphs>
  <Company>TCE-ES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2024-06-20T12:15:00Z</dcterms:created>
  <dc:creator>TCE-ES</dc:creator>
  <dc:description/>
  <dc:language>pt-BR</dc:language>
  <cp:lastModifiedBy/>
  <cp:lastPrinted>2024-04-11T11:39:00Z</cp:lastPrinted>
  <dcterms:modified xsi:type="dcterms:W3CDTF">2024-12-12T15:29:38Z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